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6AD1" w14:textId="306395B5" w:rsidR="004059D5" w:rsidRDefault="004059D5">
      <w:r w:rsidRPr="008F1FAA">
        <w:rPr>
          <w:rFonts w:ascii="Arial" w:hAnsi="Arial" w:cs="Arial"/>
          <w:b/>
          <w:noProof/>
          <w:sz w:val="180"/>
          <w:szCs w:val="180"/>
        </w:rPr>
        <w:drawing>
          <wp:anchor distT="0" distB="0" distL="114300" distR="114300" simplePos="0" relativeHeight="251659264" behindDoc="1" locked="0" layoutInCell="1" allowOverlap="1" wp14:anchorId="64F696AD" wp14:editId="7773102D">
            <wp:simplePos x="0" y="0"/>
            <wp:positionH relativeFrom="margin">
              <wp:align>center</wp:align>
            </wp:positionH>
            <wp:positionV relativeFrom="paragraph">
              <wp:posOffset>448</wp:posOffset>
            </wp:positionV>
            <wp:extent cx="2419985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4" y="21316"/>
                <wp:lineTo x="21424" y="0"/>
                <wp:lineTo x="0" y="0"/>
              </wp:wrapPolygon>
            </wp:wrapTight>
            <wp:docPr id="1542617994" name="Picture 1" descr="A logo with tre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17994" name="Picture 1" descr="A logo with tree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FE9CD" w14:textId="57E3A80B" w:rsidR="004059D5" w:rsidRDefault="004059D5"/>
    <w:p w14:paraId="0903277E" w14:textId="77777777" w:rsidR="004059D5" w:rsidRDefault="004059D5"/>
    <w:p w14:paraId="28F1A665" w14:textId="77777777" w:rsidR="004059D5" w:rsidRDefault="004059D5"/>
    <w:p w14:paraId="7F00A2FC" w14:textId="77777777" w:rsidR="004059D5" w:rsidRDefault="004059D5"/>
    <w:p w14:paraId="0AEBA8E5" w14:textId="17F35714" w:rsidR="004059D5" w:rsidRDefault="004059D5">
      <w:r>
        <w:t>POLICY SCHEDULE &amp; REVIEW DATES</w:t>
      </w:r>
    </w:p>
    <w:p w14:paraId="105CA781" w14:textId="45643575" w:rsidR="004059D5" w:rsidRDefault="004059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5626"/>
        <w:gridCol w:w="1275"/>
        <w:gridCol w:w="1650"/>
      </w:tblGrid>
      <w:tr w:rsidR="004059D5" w14:paraId="30AA6DE6" w14:textId="1D903127" w:rsidTr="004059D5">
        <w:tc>
          <w:tcPr>
            <w:tcW w:w="465" w:type="dxa"/>
          </w:tcPr>
          <w:p w14:paraId="3D873F8A" w14:textId="77777777" w:rsidR="004059D5" w:rsidRDefault="004059D5"/>
        </w:tc>
        <w:tc>
          <w:tcPr>
            <w:tcW w:w="5626" w:type="dxa"/>
          </w:tcPr>
          <w:p w14:paraId="1FCF4EA2" w14:textId="54BF0409" w:rsidR="004059D5" w:rsidRDefault="004059D5">
            <w:r>
              <w:t>POLICY</w:t>
            </w:r>
          </w:p>
        </w:tc>
        <w:tc>
          <w:tcPr>
            <w:tcW w:w="1275" w:type="dxa"/>
          </w:tcPr>
          <w:p w14:paraId="6F0868D4" w14:textId="133D1D08" w:rsidR="004059D5" w:rsidRDefault="004059D5">
            <w:r>
              <w:t>Adopted</w:t>
            </w:r>
          </w:p>
        </w:tc>
        <w:tc>
          <w:tcPr>
            <w:tcW w:w="1650" w:type="dxa"/>
          </w:tcPr>
          <w:p w14:paraId="3FBA5CFD" w14:textId="385A7C8B" w:rsidR="004059D5" w:rsidRDefault="004059D5">
            <w:r>
              <w:t>Review Date</w:t>
            </w:r>
          </w:p>
        </w:tc>
      </w:tr>
      <w:tr w:rsidR="004059D5" w14:paraId="18A932D5" w14:textId="6B8E3C1C" w:rsidTr="004059D5">
        <w:tc>
          <w:tcPr>
            <w:tcW w:w="465" w:type="dxa"/>
          </w:tcPr>
          <w:p w14:paraId="1A5CE149" w14:textId="77777777" w:rsidR="004059D5" w:rsidRDefault="004059D5"/>
        </w:tc>
        <w:tc>
          <w:tcPr>
            <w:tcW w:w="5626" w:type="dxa"/>
          </w:tcPr>
          <w:p w14:paraId="1546E527" w14:textId="57A787B9" w:rsidR="004059D5" w:rsidRDefault="004059D5">
            <w:r>
              <w:t>Asset Register</w:t>
            </w:r>
          </w:p>
        </w:tc>
        <w:tc>
          <w:tcPr>
            <w:tcW w:w="1275" w:type="dxa"/>
          </w:tcPr>
          <w:p w14:paraId="5BD1BF6A" w14:textId="77777777" w:rsidR="004059D5" w:rsidRDefault="004059D5"/>
        </w:tc>
        <w:tc>
          <w:tcPr>
            <w:tcW w:w="1650" w:type="dxa"/>
          </w:tcPr>
          <w:p w14:paraId="4AA4F515" w14:textId="7CDED2C2" w:rsidR="004059D5" w:rsidRDefault="0005680A">
            <w:r>
              <w:t>March</w:t>
            </w:r>
          </w:p>
        </w:tc>
      </w:tr>
      <w:tr w:rsidR="004059D5" w14:paraId="4DD4D50F" w14:textId="355B0AA9" w:rsidTr="004059D5">
        <w:tc>
          <w:tcPr>
            <w:tcW w:w="465" w:type="dxa"/>
          </w:tcPr>
          <w:p w14:paraId="1C9CBEED" w14:textId="77777777" w:rsidR="004059D5" w:rsidRDefault="004059D5"/>
        </w:tc>
        <w:tc>
          <w:tcPr>
            <w:tcW w:w="5626" w:type="dxa"/>
          </w:tcPr>
          <w:p w14:paraId="2E0FC961" w14:textId="2C2F05B5" w:rsidR="004059D5" w:rsidRDefault="004059D5">
            <w:r>
              <w:t>Code of Conduct</w:t>
            </w:r>
          </w:p>
        </w:tc>
        <w:tc>
          <w:tcPr>
            <w:tcW w:w="1275" w:type="dxa"/>
          </w:tcPr>
          <w:p w14:paraId="2EAD6A54" w14:textId="77777777" w:rsidR="004059D5" w:rsidRDefault="004059D5"/>
        </w:tc>
        <w:tc>
          <w:tcPr>
            <w:tcW w:w="1650" w:type="dxa"/>
          </w:tcPr>
          <w:p w14:paraId="00B4BBAE" w14:textId="57217526" w:rsidR="004059D5" w:rsidRDefault="004B59C1">
            <w:r>
              <w:t>April</w:t>
            </w:r>
          </w:p>
        </w:tc>
      </w:tr>
      <w:tr w:rsidR="004059D5" w14:paraId="341F903F" w14:textId="3090C439" w:rsidTr="004059D5">
        <w:tc>
          <w:tcPr>
            <w:tcW w:w="465" w:type="dxa"/>
          </w:tcPr>
          <w:p w14:paraId="18B45936" w14:textId="77777777" w:rsidR="004059D5" w:rsidRDefault="004059D5"/>
        </w:tc>
        <w:tc>
          <w:tcPr>
            <w:tcW w:w="5626" w:type="dxa"/>
          </w:tcPr>
          <w:p w14:paraId="78FE714B" w14:textId="5441D8D9" w:rsidR="004059D5" w:rsidRDefault="004059D5">
            <w:r>
              <w:t>Communications Policy</w:t>
            </w:r>
          </w:p>
        </w:tc>
        <w:tc>
          <w:tcPr>
            <w:tcW w:w="1275" w:type="dxa"/>
          </w:tcPr>
          <w:p w14:paraId="544D4A13" w14:textId="5BAEAE64" w:rsidR="004059D5" w:rsidRDefault="00B76D0D">
            <w:r>
              <w:t>09/05/24</w:t>
            </w:r>
          </w:p>
        </w:tc>
        <w:tc>
          <w:tcPr>
            <w:tcW w:w="1650" w:type="dxa"/>
          </w:tcPr>
          <w:p w14:paraId="3CC49986" w14:textId="51427F6C" w:rsidR="004059D5" w:rsidRDefault="005B4C28">
            <w:r>
              <w:t>May</w:t>
            </w:r>
          </w:p>
        </w:tc>
      </w:tr>
      <w:tr w:rsidR="00FF203A" w14:paraId="443FE364" w14:textId="77777777" w:rsidTr="004059D5">
        <w:tc>
          <w:tcPr>
            <w:tcW w:w="465" w:type="dxa"/>
          </w:tcPr>
          <w:p w14:paraId="3B27EBD8" w14:textId="77777777" w:rsidR="00FF203A" w:rsidRDefault="00FF203A"/>
        </w:tc>
        <w:tc>
          <w:tcPr>
            <w:tcW w:w="5626" w:type="dxa"/>
          </w:tcPr>
          <w:p w14:paraId="058FA15A" w14:textId="3F75333D" w:rsidR="00FF203A" w:rsidRDefault="00FF203A">
            <w:r>
              <w:t>Community Resilience Plan</w:t>
            </w:r>
          </w:p>
        </w:tc>
        <w:tc>
          <w:tcPr>
            <w:tcW w:w="1275" w:type="dxa"/>
          </w:tcPr>
          <w:p w14:paraId="722DB20A" w14:textId="77777777" w:rsidR="00FF203A" w:rsidRDefault="00FF203A"/>
        </w:tc>
        <w:tc>
          <w:tcPr>
            <w:tcW w:w="1650" w:type="dxa"/>
          </w:tcPr>
          <w:p w14:paraId="5E141A40" w14:textId="7466397E" w:rsidR="00FF203A" w:rsidRDefault="004B59C1">
            <w:r>
              <w:t>March</w:t>
            </w:r>
          </w:p>
        </w:tc>
      </w:tr>
      <w:tr w:rsidR="004059D5" w14:paraId="41B6C725" w14:textId="5D426E5A" w:rsidTr="004059D5">
        <w:tc>
          <w:tcPr>
            <w:tcW w:w="465" w:type="dxa"/>
          </w:tcPr>
          <w:p w14:paraId="7A4E478B" w14:textId="77777777" w:rsidR="004059D5" w:rsidRDefault="004059D5"/>
        </w:tc>
        <w:tc>
          <w:tcPr>
            <w:tcW w:w="5626" w:type="dxa"/>
          </w:tcPr>
          <w:p w14:paraId="39ED9675" w14:textId="4F049048" w:rsidR="004059D5" w:rsidRDefault="004059D5">
            <w:r>
              <w:t>Complaints Policy</w:t>
            </w:r>
          </w:p>
        </w:tc>
        <w:tc>
          <w:tcPr>
            <w:tcW w:w="1275" w:type="dxa"/>
          </w:tcPr>
          <w:p w14:paraId="6AB1CA9D" w14:textId="64367A5F" w:rsidR="004059D5" w:rsidRDefault="00B76D0D">
            <w:r>
              <w:t>09/05/24</w:t>
            </w:r>
          </w:p>
        </w:tc>
        <w:tc>
          <w:tcPr>
            <w:tcW w:w="1650" w:type="dxa"/>
          </w:tcPr>
          <w:p w14:paraId="58904B8F" w14:textId="12EEE8B1" w:rsidR="004059D5" w:rsidRDefault="005B4C28">
            <w:r>
              <w:t>Ma</w:t>
            </w:r>
            <w:r w:rsidR="00230AE9">
              <w:t>y</w:t>
            </w:r>
          </w:p>
        </w:tc>
      </w:tr>
      <w:tr w:rsidR="004059D5" w14:paraId="419BE588" w14:textId="32AF9720" w:rsidTr="004059D5">
        <w:tc>
          <w:tcPr>
            <w:tcW w:w="465" w:type="dxa"/>
          </w:tcPr>
          <w:p w14:paraId="44A2809B" w14:textId="77777777" w:rsidR="004059D5" w:rsidRDefault="004059D5"/>
        </w:tc>
        <w:tc>
          <w:tcPr>
            <w:tcW w:w="5626" w:type="dxa"/>
          </w:tcPr>
          <w:p w14:paraId="1C02B5AE" w14:textId="4D603215" w:rsidR="004059D5" w:rsidRDefault="004059D5">
            <w:r>
              <w:t>Co-Opt Policy</w:t>
            </w:r>
          </w:p>
        </w:tc>
        <w:tc>
          <w:tcPr>
            <w:tcW w:w="1275" w:type="dxa"/>
          </w:tcPr>
          <w:p w14:paraId="2F008285" w14:textId="77777777" w:rsidR="004059D5" w:rsidRDefault="004059D5"/>
        </w:tc>
        <w:tc>
          <w:tcPr>
            <w:tcW w:w="1650" w:type="dxa"/>
          </w:tcPr>
          <w:p w14:paraId="154568DD" w14:textId="679E7BB1" w:rsidR="004059D5" w:rsidRDefault="005B4C28">
            <w:r>
              <w:t>April</w:t>
            </w:r>
          </w:p>
        </w:tc>
      </w:tr>
      <w:tr w:rsidR="004059D5" w14:paraId="3B00D8ED" w14:textId="22D4AFA4" w:rsidTr="004059D5">
        <w:tc>
          <w:tcPr>
            <w:tcW w:w="465" w:type="dxa"/>
          </w:tcPr>
          <w:p w14:paraId="2D0E750F" w14:textId="77777777" w:rsidR="004059D5" w:rsidRDefault="004059D5"/>
        </w:tc>
        <w:tc>
          <w:tcPr>
            <w:tcW w:w="5626" w:type="dxa"/>
          </w:tcPr>
          <w:p w14:paraId="14C17B9C" w14:textId="17A48AF6" w:rsidR="004059D5" w:rsidRDefault="004059D5">
            <w:r>
              <w:t>Document Retention</w:t>
            </w:r>
            <w:r w:rsidR="00FF203A">
              <w:t xml:space="preserve"> &amp; Publication</w:t>
            </w:r>
            <w:r>
              <w:t xml:space="preserve"> Policy</w:t>
            </w:r>
          </w:p>
        </w:tc>
        <w:tc>
          <w:tcPr>
            <w:tcW w:w="1275" w:type="dxa"/>
          </w:tcPr>
          <w:p w14:paraId="5DAFC40C" w14:textId="77777777" w:rsidR="004059D5" w:rsidRDefault="004059D5"/>
        </w:tc>
        <w:tc>
          <w:tcPr>
            <w:tcW w:w="1650" w:type="dxa"/>
          </w:tcPr>
          <w:p w14:paraId="5462F9BF" w14:textId="05504490" w:rsidR="004059D5" w:rsidRDefault="004B59C1">
            <w:r>
              <w:t>Ma</w:t>
            </w:r>
            <w:r w:rsidR="00230AE9">
              <w:t>y</w:t>
            </w:r>
          </w:p>
        </w:tc>
      </w:tr>
      <w:tr w:rsidR="00B76D0D" w14:paraId="031946A5" w14:textId="77777777" w:rsidTr="004059D5">
        <w:tc>
          <w:tcPr>
            <w:tcW w:w="465" w:type="dxa"/>
          </w:tcPr>
          <w:p w14:paraId="3514A3B1" w14:textId="77777777" w:rsidR="00B76D0D" w:rsidRDefault="00B76D0D"/>
        </w:tc>
        <w:tc>
          <w:tcPr>
            <w:tcW w:w="5626" w:type="dxa"/>
          </w:tcPr>
          <w:p w14:paraId="73D88E12" w14:textId="2A6A6170" w:rsidR="00B76D0D" w:rsidRDefault="00B76D0D">
            <w:r>
              <w:t>Emergency/Resilience Plan</w:t>
            </w:r>
          </w:p>
        </w:tc>
        <w:tc>
          <w:tcPr>
            <w:tcW w:w="1275" w:type="dxa"/>
          </w:tcPr>
          <w:p w14:paraId="55CF4166" w14:textId="79AE63BE" w:rsidR="00B76D0D" w:rsidRDefault="00B76D0D">
            <w:r>
              <w:t>24/10/24</w:t>
            </w:r>
          </w:p>
        </w:tc>
        <w:tc>
          <w:tcPr>
            <w:tcW w:w="1650" w:type="dxa"/>
          </w:tcPr>
          <w:p w14:paraId="0B0CBF73" w14:textId="4C1D48B8" w:rsidR="00B76D0D" w:rsidRDefault="00B76D0D">
            <w:r>
              <w:t>Oct</w:t>
            </w:r>
          </w:p>
        </w:tc>
      </w:tr>
      <w:tr w:rsidR="004059D5" w14:paraId="27E03613" w14:textId="77777777" w:rsidTr="004059D5">
        <w:tc>
          <w:tcPr>
            <w:tcW w:w="465" w:type="dxa"/>
          </w:tcPr>
          <w:p w14:paraId="75865581" w14:textId="40196BFA" w:rsidR="004059D5" w:rsidRDefault="004059D5"/>
        </w:tc>
        <w:tc>
          <w:tcPr>
            <w:tcW w:w="5626" w:type="dxa"/>
          </w:tcPr>
          <w:p w14:paraId="3D8B1C4A" w14:textId="7381E71B" w:rsidR="004059D5" w:rsidRDefault="004059D5">
            <w:r>
              <w:t>Financial Regulations Policy</w:t>
            </w:r>
            <w:r w:rsidR="00FF203A">
              <w:t xml:space="preserve"> &amp; Annex</w:t>
            </w:r>
            <w:r w:rsidR="00C00697">
              <w:t xml:space="preserve"> 2</w:t>
            </w:r>
          </w:p>
        </w:tc>
        <w:tc>
          <w:tcPr>
            <w:tcW w:w="1275" w:type="dxa"/>
          </w:tcPr>
          <w:p w14:paraId="1CC9286A" w14:textId="3235648A" w:rsidR="004059D5" w:rsidRDefault="00F64883">
            <w:r>
              <w:t>20/</w:t>
            </w:r>
            <w:r w:rsidR="00B76D0D">
              <w:t>0</w:t>
            </w:r>
            <w:r>
              <w:t>2/24</w:t>
            </w:r>
          </w:p>
        </w:tc>
        <w:tc>
          <w:tcPr>
            <w:tcW w:w="1650" w:type="dxa"/>
          </w:tcPr>
          <w:p w14:paraId="6C2022B4" w14:textId="36F92860" w:rsidR="004059D5" w:rsidRDefault="00F64883">
            <w:r>
              <w:t>Feb</w:t>
            </w:r>
          </w:p>
        </w:tc>
      </w:tr>
      <w:tr w:rsidR="00FF203A" w14:paraId="2F8FD9E6" w14:textId="77777777" w:rsidTr="004059D5">
        <w:tc>
          <w:tcPr>
            <w:tcW w:w="465" w:type="dxa"/>
          </w:tcPr>
          <w:p w14:paraId="480BCE65" w14:textId="77777777" w:rsidR="00FF203A" w:rsidRDefault="00FF203A"/>
        </w:tc>
        <w:tc>
          <w:tcPr>
            <w:tcW w:w="5626" w:type="dxa"/>
          </w:tcPr>
          <w:p w14:paraId="07F9D90E" w14:textId="7D9F79EF" w:rsidR="00FF203A" w:rsidRDefault="00FF203A">
            <w:r>
              <w:t>Financial Risk Assessment</w:t>
            </w:r>
          </w:p>
        </w:tc>
        <w:tc>
          <w:tcPr>
            <w:tcW w:w="1275" w:type="dxa"/>
          </w:tcPr>
          <w:p w14:paraId="170891D4" w14:textId="455EC6FE" w:rsidR="00FF203A" w:rsidRDefault="00C00697">
            <w:r>
              <w:t>20/</w:t>
            </w:r>
            <w:r w:rsidR="00B76D0D">
              <w:t>0</w:t>
            </w:r>
            <w:r>
              <w:t>2/24</w:t>
            </w:r>
          </w:p>
        </w:tc>
        <w:tc>
          <w:tcPr>
            <w:tcW w:w="1650" w:type="dxa"/>
          </w:tcPr>
          <w:p w14:paraId="3ECF3E25" w14:textId="47DDA8FE" w:rsidR="00FF203A" w:rsidRDefault="00C00697">
            <w:r>
              <w:t>Feb</w:t>
            </w:r>
          </w:p>
        </w:tc>
      </w:tr>
      <w:tr w:rsidR="004059D5" w14:paraId="1A31E2F2" w14:textId="77777777" w:rsidTr="004059D5">
        <w:tc>
          <w:tcPr>
            <w:tcW w:w="465" w:type="dxa"/>
          </w:tcPr>
          <w:p w14:paraId="7C0579C3" w14:textId="77777777" w:rsidR="004059D5" w:rsidRDefault="004059D5"/>
        </w:tc>
        <w:tc>
          <w:tcPr>
            <w:tcW w:w="5626" w:type="dxa"/>
          </w:tcPr>
          <w:p w14:paraId="791D1862" w14:textId="28E93F1A" w:rsidR="004059D5" w:rsidRDefault="00FF203A">
            <w:r>
              <w:t>Donation</w:t>
            </w:r>
            <w:r w:rsidR="004059D5">
              <w:t xml:space="preserve"> Policy</w:t>
            </w:r>
          </w:p>
        </w:tc>
        <w:tc>
          <w:tcPr>
            <w:tcW w:w="1275" w:type="dxa"/>
          </w:tcPr>
          <w:p w14:paraId="6C3D7331" w14:textId="285904B1" w:rsidR="004059D5" w:rsidRDefault="00B76D0D">
            <w:r>
              <w:t>13/04/24</w:t>
            </w:r>
          </w:p>
        </w:tc>
        <w:tc>
          <w:tcPr>
            <w:tcW w:w="1650" w:type="dxa"/>
          </w:tcPr>
          <w:p w14:paraId="0C7907EE" w14:textId="1CFB71C1" w:rsidR="004059D5" w:rsidRDefault="00B76D0D">
            <w:r>
              <w:t>April</w:t>
            </w:r>
          </w:p>
        </w:tc>
      </w:tr>
      <w:tr w:rsidR="004059D5" w14:paraId="4D0B38D0" w14:textId="77777777" w:rsidTr="004059D5">
        <w:tc>
          <w:tcPr>
            <w:tcW w:w="465" w:type="dxa"/>
          </w:tcPr>
          <w:p w14:paraId="1A08D7C6" w14:textId="77777777" w:rsidR="004059D5" w:rsidRDefault="004059D5"/>
        </w:tc>
        <w:tc>
          <w:tcPr>
            <w:tcW w:w="5626" w:type="dxa"/>
          </w:tcPr>
          <w:p w14:paraId="604A8F89" w14:textId="1D890334" w:rsidR="004059D5" w:rsidRDefault="00FF203A">
            <w:r>
              <w:t>Donation</w:t>
            </w:r>
            <w:r w:rsidR="004059D5">
              <w:t xml:space="preserve"> Application Form</w:t>
            </w:r>
          </w:p>
        </w:tc>
        <w:tc>
          <w:tcPr>
            <w:tcW w:w="1275" w:type="dxa"/>
          </w:tcPr>
          <w:p w14:paraId="277154FC" w14:textId="44078F20" w:rsidR="004059D5" w:rsidRDefault="00B76D0D">
            <w:r>
              <w:t>13/04/24</w:t>
            </w:r>
          </w:p>
        </w:tc>
        <w:tc>
          <w:tcPr>
            <w:tcW w:w="1650" w:type="dxa"/>
          </w:tcPr>
          <w:p w14:paraId="41D615B3" w14:textId="024D4A9E" w:rsidR="004059D5" w:rsidRDefault="00B76D0D">
            <w:r>
              <w:t>April</w:t>
            </w:r>
          </w:p>
        </w:tc>
      </w:tr>
      <w:tr w:rsidR="004059D5" w14:paraId="68B7BCFE" w14:textId="77777777" w:rsidTr="004059D5">
        <w:tc>
          <w:tcPr>
            <w:tcW w:w="465" w:type="dxa"/>
          </w:tcPr>
          <w:p w14:paraId="08F6B712" w14:textId="23383759" w:rsidR="004059D5" w:rsidRDefault="004059D5"/>
        </w:tc>
        <w:tc>
          <w:tcPr>
            <w:tcW w:w="5626" w:type="dxa"/>
          </w:tcPr>
          <w:p w14:paraId="7BD9E595" w14:textId="687B35BA" w:rsidR="004059D5" w:rsidRDefault="004059D5">
            <w:r>
              <w:t>Health &amp; Safety Policy</w:t>
            </w:r>
          </w:p>
        </w:tc>
        <w:tc>
          <w:tcPr>
            <w:tcW w:w="1275" w:type="dxa"/>
          </w:tcPr>
          <w:p w14:paraId="7149803C" w14:textId="77777777" w:rsidR="004059D5" w:rsidRDefault="004059D5"/>
        </w:tc>
        <w:tc>
          <w:tcPr>
            <w:tcW w:w="1650" w:type="dxa"/>
          </w:tcPr>
          <w:p w14:paraId="2BC9686C" w14:textId="22113C53" w:rsidR="004059D5" w:rsidRDefault="002F3C1C">
            <w:r>
              <w:t>June</w:t>
            </w:r>
          </w:p>
        </w:tc>
      </w:tr>
      <w:tr w:rsidR="004059D5" w14:paraId="2B4A292F" w14:textId="77777777" w:rsidTr="004059D5">
        <w:tc>
          <w:tcPr>
            <w:tcW w:w="465" w:type="dxa"/>
          </w:tcPr>
          <w:p w14:paraId="126746B5" w14:textId="12A70453" w:rsidR="004059D5" w:rsidRDefault="004059D5"/>
        </w:tc>
        <w:tc>
          <w:tcPr>
            <w:tcW w:w="5626" w:type="dxa"/>
          </w:tcPr>
          <w:p w14:paraId="1F104CD9" w14:textId="1EE8D036" w:rsidR="004059D5" w:rsidRDefault="00FF203A">
            <w:r>
              <w:t>Freedom of Information Policy</w:t>
            </w:r>
          </w:p>
        </w:tc>
        <w:tc>
          <w:tcPr>
            <w:tcW w:w="1275" w:type="dxa"/>
          </w:tcPr>
          <w:p w14:paraId="4F60D20F" w14:textId="6004D557" w:rsidR="004059D5" w:rsidRDefault="006F3BF4">
            <w:r>
              <w:t>20/</w:t>
            </w:r>
            <w:r w:rsidR="00B76D0D">
              <w:t>0</w:t>
            </w:r>
            <w:r>
              <w:t>2/24</w:t>
            </w:r>
          </w:p>
        </w:tc>
        <w:tc>
          <w:tcPr>
            <w:tcW w:w="1650" w:type="dxa"/>
          </w:tcPr>
          <w:p w14:paraId="50677040" w14:textId="272F3BB2" w:rsidR="004059D5" w:rsidRDefault="006F3BF4">
            <w:r>
              <w:t>Feb</w:t>
            </w:r>
          </w:p>
        </w:tc>
      </w:tr>
      <w:tr w:rsidR="00FF203A" w14:paraId="7F1C4281" w14:textId="77777777" w:rsidTr="004059D5">
        <w:tc>
          <w:tcPr>
            <w:tcW w:w="465" w:type="dxa"/>
          </w:tcPr>
          <w:p w14:paraId="7057FD48" w14:textId="77777777" w:rsidR="00FF203A" w:rsidRDefault="00FF203A"/>
        </w:tc>
        <w:tc>
          <w:tcPr>
            <w:tcW w:w="5626" w:type="dxa"/>
          </w:tcPr>
          <w:p w14:paraId="7A9CB202" w14:textId="7CB4E458" w:rsidR="00FF203A" w:rsidRDefault="00FF203A">
            <w:r>
              <w:t>Privacy Notice</w:t>
            </w:r>
          </w:p>
        </w:tc>
        <w:tc>
          <w:tcPr>
            <w:tcW w:w="1275" w:type="dxa"/>
          </w:tcPr>
          <w:p w14:paraId="6865E47F" w14:textId="77777777" w:rsidR="00FF203A" w:rsidRDefault="00FF203A"/>
        </w:tc>
        <w:tc>
          <w:tcPr>
            <w:tcW w:w="1650" w:type="dxa"/>
          </w:tcPr>
          <w:p w14:paraId="27FBBA06" w14:textId="21AA1121" w:rsidR="00FF203A" w:rsidRDefault="00EC0840">
            <w:r>
              <w:t>June</w:t>
            </w:r>
          </w:p>
        </w:tc>
      </w:tr>
      <w:tr w:rsidR="004059D5" w14:paraId="58A23D97" w14:textId="77777777" w:rsidTr="004059D5">
        <w:tc>
          <w:tcPr>
            <w:tcW w:w="465" w:type="dxa"/>
          </w:tcPr>
          <w:p w14:paraId="4779FD5D" w14:textId="1F0A18E3" w:rsidR="004059D5" w:rsidRDefault="004059D5"/>
        </w:tc>
        <w:tc>
          <w:tcPr>
            <w:tcW w:w="5626" w:type="dxa"/>
          </w:tcPr>
          <w:p w14:paraId="2DF9B46D" w14:textId="15BE91A9" w:rsidR="004059D5" w:rsidRDefault="004059D5">
            <w:r>
              <w:t>Risk Assessment</w:t>
            </w:r>
          </w:p>
        </w:tc>
        <w:tc>
          <w:tcPr>
            <w:tcW w:w="1275" w:type="dxa"/>
          </w:tcPr>
          <w:p w14:paraId="5F8B72B1" w14:textId="1C9A9190" w:rsidR="004059D5" w:rsidRDefault="00B76D0D">
            <w:r>
              <w:t>09/05/24</w:t>
            </w:r>
          </w:p>
        </w:tc>
        <w:tc>
          <w:tcPr>
            <w:tcW w:w="1650" w:type="dxa"/>
          </w:tcPr>
          <w:p w14:paraId="03BBD9E1" w14:textId="4D84401B" w:rsidR="004059D5" w:rsidRDefault="002F3C1C">
            <w:r>
              <w:t>May</w:t>
            </w:r>
          </w:p>
        </w:tc>
      </w:tr>
      <w:tr w:rsidR="004059D5" w14:paraId="561F15C6" w14:textId="77777777" w:rsidTr="004059D5">
        <w:tc>
          <w:tcPr>
            <w:tcW w:w="465" w:type="dxa"/>
          </w:tcPr>
          <w:p w14:paraId="6B78B188" w14:textId="5899BACB" w:rsidR="004059D5" w:rsidRDefault="004059D5"/>
        </w:tc>
        <w:tc>
          <w:tcPr>
            <w:tcW w:w="5626" w:type="dxa"/>
          </w:tcPr>
          <w:p w14:paraId="103F9941" w14:textId="68C4005D" w:rsidR="004059D5" w:rsidRDefault="004059D5">
            <w:r>
              <w:t>Standing Orders</w:t>
            </w:r>
          </w:p>
        </w:tc>
        <w:tc>
          <w:tcPr>
            <w:tcW w:w="1275" w:type="dxa"/>
          </w:tcPr>
          <w:p w14:paraId="72E6FF58" w14:textId="347946FE" w:rsidR="004059D5" w:rsidRDefault="00815E9C">
            <w:r>
              <w:t>20/</w:t>
            </w:r>
            <w:r w:rsidR="00B76D0D">
              <w:t>0</w:t>
            </w:r>
            <w:r>
              <w:t>2/24</w:t>
            </w:r>
          </w:p>
        </w:tc>
        <w:tc>
          <w:tcPr>
            <w:tcW w:w="1650" w:type="dxa"/>
          </w:tcPr>
          <w:p w14:paraId="22DEBDAB" w14:textId="326970AD" w:rsidR="004059D5" w:rsidRDefault="00815E9C">
            <w:r>
              <w:t>Feb</w:t>
            </w:r>
          </w:p>
        </w:tc>
      </w:tr>
      <w:tr w:rsidR="004059D5" w14:paraId="3F64DFB4" w14:textId="77777777" w:rsidTr="004059D5">
        <w:tc>
          <w:tcPr>
            <w:tcW w:w="465" w:type="dxa"/>
          </w:tcPr>
          <w:p w14:paraId="2EF0FA4C" w14:textId="332C4695" w:rsidR="004059D5" w:rsidRDefault="004059D5"/>
        </w:tc>
        <w:tc>
          <w:tcPr>
            <w:tcW w:w="5626" w:type="dxa"/>
          </w:tcPr>
          <w:p w14:paraId="6DBEF778" w14:textId="0EF96E51" w:rsidR="004059D5" w:rsidRDefault="004059D5">
            <w:r>
              <w:t>Website Accessibility Policy</w:t>
            </w:r>
          </w:p>
        </w:tc>
        <w:tc>
          <w:tcPr>
            <w:tcW w:w="1275" w:type="dxa"/>
          </w:tcPr>
          <w:p w14:paraId="5228A9D5" w14:textId="77777777" w:rsidR="004059D5" w:rsidRDefault="004059D5"/>
        </w:tc>
        <w:tc>
          <w:tcPr>
            <w:tcW w:w="1650" w:type="dxa"/>
          </w:tcPr>
          <w:p w14:paraId="7D08384D" w14:textId="61012ABA" w:rsidR="004059D5" w:rsidRDefault="002F3C1C">
            <w:r>
              <w:t>Ju</w:t>
            </w:r>
            <w:r w:rsidR="00EC0840">
              <w:t>ly</w:t>
            </w:r>
          </w:p>
        </w:tc>
      </w:tr>
    </w:tbl>
    <w:p w14:paraId="11193538" w14:textId="53680119" w:rsidR="004059D5" w:rsidRDefault="004059D5"/>
    <w:sectPr w:rsidR="00405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5"/>
    <w:rsid w:val="0000457D"/>
    <w:rsid w:val="0005680A"/>
    <w:rsid w:val="00230AE9"/>
    <w:rsid w:val="002F3C1C"/>
    <w:rsid w:val="004059D5"/>
    <w:rsid w:val="004B59C1"/>
    <w:rsid w:val="005B4C28"/>
    <w:rsid w:val="006F3BF4"/>
    <w:rsid w:val="00815E9C"/>
    <w:rsid w:val="008D0E9F"/>
    <w:rsid w:val="00B76D0D"/>
    <w:rsid w:val="00C00697"/>
    <w:rsid w:val="00D01835"/>
    <w:rsid w:val="00DB6493"/>
    <w:rsid w:val="00E66BFD"/>
    <w:rsid w:val="00EC0840"/>
    <w:rsid w:val="00F64883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2C4E"/>
  <w15:chartTrackingRefBased/>
  <w15:docId w15:val="{F903AADB-DABA-4F81-9034-ED60145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2025-02-05T09:33:00Z</dcterms:created>
  <dcterms:modified xsi:type="dcterms:W3CDTF">2025-02-05T09:33:00Z</dcterms:modified>
</cp:coreProperties>
</file>